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465"/>
        <w:gridCol w:w="1276"/>
        <w:gridCol w:w="3481"/>
      </w:tblGrid>
      <w:tr w:rsidR="00104303" w:rsidTr="00527DCA">
        <w:tc>
          <w:tcPr>
            <w:tcW w:w="2074" w:type="dxa"/>
            <w:vMerge w:val="restart"/>
            <w:shd w:val="clear" w:color="auto" w:fill="B4C6E7" w:themeFill="accent5" w:themeFillTint="66"/>
          </w:tcPr>
          <w:p w:rsidR="00104303" w:rsidRPr="00E86075" w:rsidRDefault="001043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Pr="00E86075">
              <w:rPr>
                <w:rFonts w:ascii="標楷體" w:eastAsia="標楷體" w:hAnsi="標楷體"/>
                <w:sz w:val="28"/>
                <w:szCs w:val="28"/>
              </w:rPr>
              <w:t>務處</w:t>
            </w:r>
          </w:p>
        </w:tc>
        <w:tc>
          <w:tcPr>
            <w:tcW w:w="1465" w:type="dxa"/>
            <w:shd w:val="clear" w:color="auto" w:fill="B4C6E7" w:themeFill="accent5" w:themeFillTint="66"/>
          </w:tcPr>
          <w:p w:rsidR="00104303" w:rsidRPr="00E86075" w:rsidRDefault="00104303" w:rsidP="00527DC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 w:rsidR="00527DC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bookmarkStart w:id="0" w:name="_GoBack"/>
            <w:bookmarkEnd w:id="0"/>
            <w:r w:rsidRPr="00E86075">
              <w:rPr>
                <w:rFonts w:ascii="標楷體" w:eastAsia="標楷體" w:hAnsi="標楷體"/>
                <w:sz w:val="28"/>
                <w:szCs w:val="28"/>
              </w:rPr>
              <w:t>藝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104303" w:rsidRPr="00E86075" w:rsidRDefault="001043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E86075">
              <w:rPr>
                <w:rFonts w:ascii="標楷體" w:eastAsia="標楷體" w:hAnsi="標楷體"/>
                <w:sz w:val="28"/>
                <w:szCs w:val="28"/>
              </w:rPr>
              <w:t>師兼代總務主任</w:t>
            </w:r>
          </w:p>
        </w:tc>
        <w:tc>
          <w:tcPr>
            <w:tcW w:w="3481" w:type="dxa"/>
            <w:shd w:val="clear" w:color="auto" w:fill="B4C6E7" w:themeFill="accent5" w:themeFillTint="66"/>
          </w:tcPr>
          <w:p w:rsidR="00104303" w:rsidRPr="00E86075" w:rsidRDefault="00104303" w:rsidP="00104303">
            <w:pPr>
              <w:autoSpaceDE w:val="0"/>
              <w:autoSpaceDN w:val="0"/>
              <w:spacing w:before="13"/>
              <w:ind w:left="-2"/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cs="SimSun" w:hint="eastAsia"/>
                <w:color w:val="000000"/>
                <w:spacing w:val="24"/>
                <w:sz w:val="28"/>
                <w:szCs w:val="28"/>
              </w:rPr>
              <w:t>整合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23"/>
                <w:sz w:val="28"/>
                <w:szCs w:val="28"/>
              </w:rPr>
              <w:t>總務、事務、庶務業務；</w:t>
            </w:r>
          </w:p>
          <w:p w:rsidR="00104303" w:rsidRPr="00E86075" w:rsidRDefault="00104303" w:rsidP="00104303">
            <w:pPr>
              <w:autoSpaceDE w:val="0"/>
              <w:autoSpaceDN w:val="0"/>
              <w:ind w:left="-2"/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cs="SimSun" w:hint="eastAsia"/>
                <w:color w:val="000000"/>
                <w:spacing w:val="19"/>
                <w:sz w:val="28"/>
                <w:szCs w:val="28"/>
              </w:rPr>
              <w:t>水電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0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20"/>
                <w:sz w:val="28"/>
                <w:szCs w:val="28"/>
              </w:rPr>
              <w:t>消防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9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9"/>
                <w:sz w:val="28"/>
                <w:szCs w:val="28"/>
              </w:rPr>
              <w:t>警監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1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9"/>
                <w:sz w:val="28"/>
                <w:szCs w:val="28"/>
              </w:rPr>
              <w:t>安檢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1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9"/>
                <w:sz w:val="28"/>
                <w:szCs w:val="28"/>
              </w:rPr>
              <w:t>飲水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1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9"/>
                <w:sz w:val="28"/>
                <w:szCs w:val="28"/>
              </w:rPr>
              <w:t>財管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1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9"/>
                <w:sz w:val="28"/>
                <w:szCs w:val="28"/>
              </w:rPr>
              <w:t>防災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1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9"/>
                <w:sz w:val="28"/>
                <w:szCs w:val="28"/>
              </w:rPr>
              <w:t>永續校</w:t>
            </w:r>
          </w:p>
          <w:p w:rsidR="00104303" w:rsidRPr="00E86075" w:rsidRDefault="00104303" w:rsidP="00104303">
            <w:pPr>
              <w:autoSpaceDE w:val="0"/>
              <w:autoSpaceDN w:val="0"/>
              <w:ind w:left="-2"/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cs="SimSun" w:hint="eastAsia"/>
                <w:color w:val="000000"/>
                <w:spacing w:val="23"/>
                <w:sz w:val="28"/>
                <w:szCs w:val="28"/>
              </w:rPr>
              <w:t>園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1"/>
                <w:sz w:val="28"/>
                <w:szCs w:val="28"/>
              </w:rPr>
              <w:t>/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23"/>
                <w:sz w:val="28"/>
                <w:szCs w:val="28"/>
              </w:rPr>
              <w:t>環境教育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13"/>
                <w:sz w:val="28"/>
                <w:szCs w:val="28"/>
              </w:rPr>
              <w:t>/</w:t>
            </w:r>
            <w:proofErr w:type="gramStart"/>
            <w:r w:rsidRPr="00E86075">
              <w:rPr>
                <w:rFonts w:ascii="標楷體" w:eastAsia="標楷體" w:hAnsi="標楷體" w:cs="SimSun" w:hint="eastAsia"/>
                <w:color w:val="000000"/>
                <w:spacing w:val="24"/>
                <w:sz w:val="28"/>
                <w:szCs w:val="28"/>
              </w:rPr>
              <w:t>職安等</w:t>
            </w:r>
            <w:proofErr w:type="gramEnd"/>
            <w:r w:rsidRPr="00E86075">
              <w:rPr>
                <w:rFonts w:ascii="標楷體" w:eastAsia="標楷體" w:hAnsi="標楷體" w:cs="SimSun" w:hint="eastAsia"/>
                <w:color w:val="000000"/>
                <w:spacing w:val="23"/>
                <w:sz w:val="28"/>
                <w:szCs w:val="28"/>
              </w:rPr>
              <w:t>；家長會幹事</w:t>
            </w:r>
          </w:p>
          <w:p w:rsidR="00104303" w:rsidRPr="00E86075" w:rsidRDefault="00104303" w:rsidP="001043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cs="SimSun" w:hint="eastAsia"/>
                <w:color w:val="000000"/>
                <w:spacing w:val="23"/>
                <w:sz w:val="28"/>
                <w:szCs w:val="28"/>
              </w:rPr>
              <w:t>兼辦午餐執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22"/>
                <w:sz w:val="28"/>
                <w:szCs w:val="28"/>
              </w:rPr>
              <w:t>行秘書</w:t>
            </w:r>
          </w:p>
        </w:tc>
      </w:tr>
      <w:tr w:rsidR="00104303" w:rsidTr="00527DCA">
        <w:tc>
          <w:tcPr>
            <w:tcW w:w="2074" w:type="dxa"/>
            <w:vMerge/>
            <w:shd w:val="clear" w:color="auto" w:fill="B4C6E7" w:themeFill="accent5" w:themeFillTint="66"/>
          </w:tcPr>
          <w:p w:rsidR="00104303" w:rsidRPr="00E86075" w:rsidRDefault="001043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B4C6E7" w:themeFill="accent5" w:themeFillTint="66"/>
          </w:tcPr>
          <w:p w:rsidR="00104303" w:rsidRPr="00E86075" w:rsidRDefault="00104303" w:rsidP="00527DC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527DC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E86075">
              <w:rPr>
                <w:rFonts w:ascii="標楷體" w:eastAsia="標楷體" w:hAnsi="標楷體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1276" w:type="dxa"/>
            <w:shd w:val="clear" w:color="auto" w:fill="B4C6E7" w:themeFill="accent5" w:themeFillTint="66"/>
          </w:tcPr>
          <w:p w:rsidR="00104303" w:rsidRPr="00E86075" w:rsidRDefault="00E860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幹事</w:t>
            </w:r>
          </w:p>
        </w:tc>
        <w:tc>
          <w:tcPr>
            <w:tcW w:w="3481" w:type="dxa"/>
            <w:shd w:val="clear" w:color="auto" w:fill="B4C6E7" w:themeFill="accent5" w:themeFillTint="66"/>
          </w:tcPr>
          <w:p w:rsidR="00104303" w:rsidRPr="00E86075" w:rsidRDefault="00E860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cs="SimSun" w:hint="eastAsia"/>
                <w:color w:val="000000"/>
                <w:spacing w:val="23"/>
                <w:sz w:val="28"/>
                <w:szCs w:val="28"/>
              </w:rPr>
              <w:t>主計業務；人事</w:t>
            </w:r>
            <w:r w:rsidRPr="00E86075">
              <w:rPr>
                <w:rFonts w:ascii="標楷體" w:eastAsia="標楷體" w:hAnsi="標楷體" w:cs="SimSun" w:hint="eastAsia"/>
                <w:color w:val="000000"/>
                <w:spacing w:val="22"/>
                <w:sz w:val="28"/>
                <w:szCs w:val="28"/>
              </w:rPr>
              <w:t>業務</w:t>
            </w:r>
          </w:p>
        </w:tc>
      </w:tr>
      <w:tr w:rsidR="00104303" w:rsidTr="00527DCA">
        <w:tc>
          <w:tcPr>
            <w:tcW w:w="2074" w:type="dxa"/>
            <w:vMerge/>
            <w:shd w:val="clear" w:color="auto" w:fill="B4C6E7" w:themeFill="accent5" w:themeFillTint="66"/>
          </w:tcPr>
          <w:p w:rsidR="00104303" w:rsidRPr="00E86075" w:rsidRDefault="001043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B4C6E7" w:themeFill="accent5" w:themeFillTint="66"/>
          </w:tcPr>
          <w:p w:rsidR="00104303" w:rsidRPr="00E86075" w:rsidRDefault="00104303" w:rsidP="00527DC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527DC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E86075">
              <w:rPr>
                <w:rFonts w:ascii="標楷體" w:eastAsia="標楷體" w:hAnsi="標楷體"/>
                <w:sz w:val="28"/>
                <w:szCs w:val="28"/>
              </w:rPr>
              <w:t>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104303" w:rsidRPr="00E86075" w:rsidRDefault="001043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E86075">
              <w:rPr>
                <w:rFonts w:ascii="標楷體" w:eastAsia="標楷體" w:hAnsi="標楷體"/>
                <w:sz w:val="28"/>
                <w:szCs w:val="28"/>
              </w:rPr>
              <w:t>納</w:t>
            </w:r>
          </w:p>
        </w:tc>
        <w:tc>
          <w:tcPr>
            <w:tcW w:w="3481" w:type="dxa"/>
            <w:shd w:val="clear" w:color="auto" w:fill="B4C6E7" w:themeFill="accent5" w:themeFillTint="66"/>
          </w:tcPr>
          <w:p w:rsidR="00104303" w:rsidRPr="00E86075" w:rsidRDefault="00E860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E86075">
              <w:rPr>
                <w:rFonts w:ascii="標楷體" w:eastAsia="標楷體" w:hAnsi="標楷體"/>
                <w:sz w:val="28"/>
                <w:szCs w:val="28"/>
              </w:rPr>
              <w:t>納業務</w:t>
            </w:r>
          </w:p>
        </w:tc>
      </w:tr>
      <w:tr w:rsidR="00104303" w:rsidTr="00527DCA">
        <w:tc>
          <w:tcPr>
            <w:tcW w:w="2074" w:type="dxa"/>
            <w:vMerge/>
            <w:shd w:val="clear" w:color="auto" w:fill="B4C6E7" w:themeFill="accent5" w:themeFillTint="66"/>
          </w:tcPr>
          <w:p w:rsidR="00104303" w:rsidRPr="00E86075" w:rsidRDefault="001043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B4C6E7" w:themeFill="accent5" w:themeFillTint="66"/>
          </w:tcPr>
          <w:p w:rsidR="00104303" w:rsidRPr="00E86075" w:rsidRDefault="00104303" w:rsidP="00527DC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527DC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E86075">
              <w:rPr>
                <w:rFonts w:ascii="標楷體" w:eastAsia="標楷體" w:hAnsi="標楷體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1276" w:type="dxa"/>
            <w:shd w:val="clear" w:color="auto" w:fill="B4C6E7" w:themeFill="accent5" w:themeFillTint="66"/>
          </w:tcPr>
          <w:p w:rsidR="00104303" w:rsidRPr="00E86075" w:rsidRDefault="001043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hint="eastAsia"/>
                <w:sz w:val="28"/>
                <w:szCs w:val="28"/>
              </w:rPr>
              <w:t>服</w:t>
            </w:r>
            <w:r w:rsidRPr="00E86075">
              <w:rPr>
                <w:rFonts w:ascii="標楷體" w:eastAsia="標楷體" w:hAnsi="標楷體"/>
                <w:sz w:val="28"/>
                <w:szCs w:val="28"/>
              </w:rPr>
              <w:t>務員</w:t>
            </w:r>
          </w:p>
        </w:tc>
        <w:tc>
          <w:tcPr>
            <w:tcW w:w="3481" w:type="dxa"/>
            <w:shd w:val="clear" w:color="auto" w:fill="B4C6E7" w:themeFill="accent5" w:themeFillTint="66"/>
          </w:tcPr>
          <w:p w:rsidR="00104303" w:rsidRPr="00E86075" w:rsidRDefault="00E860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6075">
              <w:rPr>
                <w:rFonts w:ascii="標楷體" w:eastAsia="標楷體" w:hAnsi="標楷體" w:cs="SimSun"/>
                <w:color w:val="000000"/>
                <w:spacing w:val="24"/>
                <w:sz w:val="28"/>
                <w:szCs w:val="28"/>
              </w:rPr>
              <w:t>郵局、銀行等往來</w:t>
            </w:r>
            <w:r w:rsidRPr="00E86075">
              <w:rPr>
                <w:rFonts w:ascii="標楷體" w:eastAsia="標楷體" w:hAnsi="標楷體" w:cs="SimSun"/>
                <w:color w:val="000000"/>
                <w:spacing w:val="23"/>
                <w:sz w:val="28"/>
                <w:szCs w:val="28"/>
              </w:rPr>
              <w:t>；校園整潔及美綠化工作</w:t>
            </w:r>
          </w:p>
        </w:tc>
      </w:tr>
    </w:tbl>
    <w:p w:rsidR="00FF12EB" w:rsidRDefault="00FF12EB"/>
    <w:sectPr w:rsidR="00FF12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03"/>
    <w:rsid w:val="00104303"/>
    <w:rsid w:val="00527DCA"/>
    <w:rsid w:val="00E86075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B2DA"/>
  <w15:chartTrackingRefBased/>
  <w15:docId w15:val="{FA17B451-5110-40A1-B7F8-771A4849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2021-08-11T07:53:00Z</dcterms:created>
  <dcterms:modified xsi:type="dcterms:W3CDTF">2021-08-12T00:29:00Z</dcterms:modified>
</cp:coreProperties>
</file>